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82" w:rsidRDefault="007A5082" w:rsidP="007A5082">
      <w:pPr>
        <w:jc w:val="both"/>
        <w:rPr>
          <w:sz w:val="36"/>
          <w:szCs w:val="36"/>
        </w:rPr>
      </w:pPr>
      <w:r>
        <w:rPr>
          <w:sz w:val="36"/>
          <w:szCs w:val="36"/>
        </w:rPr>
        <w:t>Corporation of the Township of Burpee and Mills</w:t>
      </w:r>
    </w:p>
    <w:p w:rsidR="007A5082" w:rsidRDefault="007A5082" w:rsidP="007A5082">
      <w:pPr>
        <w:jc w:val="both"/>
        <w:rPr>
          <w:sz w:val="24"/>
          <w:szCs w:val="24"/>
        </w:rPr>
      </w:pPr>
      <w:r>
        <w:rPr>
          <w:sz w:val="24"/>
          <w:szCs w:val="24"/>
        </w:rPr>
        <w:t>Special Council Meeting</w:t>
      </w:r>
    </w:p>
    <w:p w:rsidR="007A5082" w:rsidRDefault="007A5082" w:rsidP="007A5082">
      <w:pPr>
        <w:jc w:val="both"/>
        <w:rPr>
          <w:sz w:val="24"/>
          <w:szCs w:val="24"/>
        </w:rPr>
      </w:pPr>
      <w:r>
        <w:rPr>
          <w:sz w:val="24"/>
          <w:szCs w:val="24"/>
        </w:rPr>
        <w:t>March 16, 2017</w:t>
      </w:r>
      <w:r>
        <w:rPr>
          <w:sz w:val="24"/>
          <w:szCs w:val="24"/>
        </w:rPr>
        <w:tab/>
      </w:r>
    </w:p>
    <w:p w:rsidR="007A5082" w:rsidRDefault="007A5082" w:rsidP="007A5082"/>
    <w:p w:rsidR="007A5082" w:rsidRDefault="007A5082" w:rsidP="007A5082">
      <w:pPr>
        <w:jc w:val="both"/>
      </w:pPr>
      <w:r>
        <w:t>The Corporation of the Township of Burpee and Mills Council met for the special council meeting with Reeve, Ken Noland and Councillors, P.A. Palonen, Art F. Hayden and Wayne L. Bailey in attendance.</w:t>
      </w:r>
      <w:r w:rsidRPr="00F02DA5">
        <w:t xml:space="preserve"> </w:t>
      </w:r>
      <w:r>
        <w:t xml:space="preserve">Assessor Hal Love and MPAC representatives </w:t>
      </w:r>
      <w:r w:rsidR="00AC0FDA">
        <w:t xml:space="preserve">were also </w:t>
      </w:r>
      <w:r>
        <w:t>in attendance.</w:t>
      </w:r>
    </w:p>
    <w:p w:rsidR="007A5082" w:rsidRDefault="007A5082" w:rsidP="007A5082">
      <w:pPr>
        <w:jc w:val="both"/>
      </w:pPr>
    </w:p>
    <w:p w:rsidR="007A5082" w:rsidRDefault="007A5082" w:rsidP="007A5082">
      <w:pPr>
        <w:jc w:val="both"/>
      </w:pPr>
      <w:r>
        <w:t>Council had requested a meeting with MPAC regarding the reassessment of farmland and its subsequent increase in value.</w:t>
      </w:r>
    </w:p>
    <w:p w:rsidR="007A5082" w:rsidRDefault="007A5082" w:rsidP="007A5082">
      <w:pPr>
        <w:jc w:val="both"/>
      </w:pPr>
    </w:p>
    <w:p w:rsidR="00AC0FDA" w:rsidRDefault="007A5082" w:rsidP="007A5082">
      <w:pPr>
        <w:jc w:val="both"/>
      </w:pPr>
      <w:r>
        <w:t xml:space="preserve">MPAC provided a power point presentation illustrating the legislated methodology used in the assessment of farmland across Ontario. </w:t>
      </w:r>
      <w:r w:rsidR="00BD7E96">
        <w:t>They also explained t</w:t>
      </w:r>
      <w:r w:rsidR="003600DD">
        <w:t>hat using this methodology limited the amount of farm sales they could use in their reassessment</w:t>
      </w:r>
      <w:r w:rsidR="00AC0FDA">
        <w:t xml:space="preserve"> for the Manitoulin area</w:t>
      </w:r>
      <w:r w:rsidR="003600DD">
        <w:t>.</w:t>
      </w:r>
    </w:p>
    <w:p w:rsidR="00AC0FDA" w:rsidRDefault="00AC0FDA" w:rsidP="007A5082">
      <w:pPr>
        <w:jc w:val="both"/>
      </w:pPr>
    </w:p>
    <w:p w:rsidR="00C03BFF" w:rsidRDefault="00C03BFF" w:rsidP="007A5082">
      <w:pPr>
        <w:jc w:val="both"/>
      </w:pPr>
      <w:r>
        <w:t>Council members had</w:t>
      </w:r>
      <w:r w:rsidR="00AC0FDA">
        <w:t xml:space="preserve"> questions to try and reach an understanding of why the farm land assessments are higher than the properties are worth. MPAC </w:t>
      </w:r>
      <w:r>
        <w:t xml:space="preserve">explained that the process they had to use was legislated and it produced the assessment values they applied to the farmland properties. </w:t>
      </w:r>
    </w:p>
    <w:p w:rsidR="004511E3" w:rsidRDefault="004511E3" w:rsidP="007A5082">
      <w:pPr>
        <w:jc w:val="both"/>
      </w:pPr>
    </w:p>
    <w:p w:rsidR="004511E3" w:rsidRDefault="004511E3" w:rsidP="004511E3"/>
    <w:p w:rsidR="004511E3" w:rsidRDefault="004511E3" w:rsidP="004511E3"/>
    <w:p w:rsidR="004511E3" w:rsidRDefault="004511E3" w:rsidP="004511E3">
      <w:pPr>
        <w:jc w:val="right"/>
      </w:pPr>
      <w:r>
        <w:t>______________________________</w:t>
      </w:r>
    </w:p>
    <w:p w:rsidR="004511E3" w:rsidRDefault="004511E3" w:rsidP="004511E3">
      <w:pPr>
        <w:jc w:val="right"/>
      </w:pPr>
      <w:r>
        <w:t>Reeve, Ken Noland</w:t>
      </w:r>
    </w:p>
    <w:p w:rsidR="004511E3" w:rsidRDefault="004511E3" w:rsidP="004511E3">
      <w:pPr>
        <w:jc w:val="right"/>
      </w:pPr>
    </w:p>
    <w:p w:rsidR="004511E3" w:rsidRDefault="004511E3" w:rsidP="004511E3">
      <w:pPr>
        <w:jc w:val="right"/>
      </w:pPr>
    </w:p>
    <w:p w:rsidR="004511E3" w:rsidRDefault="004511E3" w:rsidP="004511E3">
      <w:pPr>
        <w:jc w:val="right"/>
      </w:pPr>
    </w:p>
    <w:p w:rsidR="004511E3" w:rsidRDefault="004511E3" w:rsidP="004511E3">
      <w:pPr>
        <w:jc w:val="right"/>
      </w:pPr>
    </w:p>
    <w:p w:rsidR="004511E3" w:rsidRDefault="004511E3" w:rsidP="004511E3">
      <w:pPr>
        <w:jc w:val="right"/>
      </w:pPr>
      <w:r>
        <w:t>______________________________</w:t>
      </w:r>
    </w:p>
    <w:p w:rsidR="004511E3" w:rsidRDefault="004511E3" w:rsidP="004511E3">
      <w:pPr>
        <w:jc w:val="right"/>
      </w:pPr>
      <w:r>
        <w:t>Clerk, Bonnie Bailey</w:t>
      </w:r>
    </w:p>
    <w:p w:rsidR="004511E3" w:rsidRDefault="004511E3" w:rsidP="007A5082">
      <w:pPr>
        <w:jc w:val="both"/>
      </w:pPr>
    </w:p>
    <w:p w:rsidR="00C03BFF" w:rsidRDefault="00C03BFF" w:rsidP="007A5082">
      <w:pPr>
        <w:jc w:val="both"/>
      </w:pPr>
    </w:p>
    <w:p w:rsidR="007A5082" w:rsidRDefault="003600DD" w:rsidP="007A5082">
      <w:pPr>
        <w:jc w:val="both"/>
      </w:pPr>
      <w:r>
        <w:t xml:space="preserve"> </w:t>
      </w:r>
    </w:p>
    <w:p w:rsidR="002904F3" w:rsidRDefault="002904F3"/>
    <w:sectPr w:rsidR="002904F3" w:rsidSect="0083014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A5082"/>
    <w:rsid w:val="002904F3"/>
    <w:rsid w:val="003600DD"/>
    <w:rsid w:val="003A0AB0"/>
    <w:rsid w:val="004511E3"/>
    <w:rsid w:val="0054517B"/>
    <w:rsid w:val="007A5082"/>
    <w:rsid w:val="00830148"/>
    <w:rsid w:val="00AC0FDA"/>
    <w:rsid w:val="00BD7E96"/>
    <w:rsid w:val="00C03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82"/>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6</cp:revision>
  <cp:lastPrinted>2017-03-27T18:54:00Z</cp:lastPrinted>
  <dcterms:created xsi:type="dcterms:W3CDTF">2017-03-16T20:15:00Z</dcterms:created>
  <dcterms:modified xsi:type="dcterms:W3CDTF">2017-03-27T18:55:00Z</dcterms:modified>
</cp:coreProperties>
</file>